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6BAC9D4D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6E0BAE">
        <w:rPr>
          <w:rFonts w:ascii="Times New Roman" w:hAnsi="Times New Roman" w:cs="Times New Roman"/>
          <w:color w:val="000000"/>
        </w:rPr>
        <w:t>RAZVOJ GRADA I EU FONDOVE</w:t>
      </w:r>
    </w:p>
    <w:p w14:paraId="553EE3CF" w14:textId="2713CF6B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77136">
        <w:rPr>
          <w:rFonts w:ascii="Times New Roman" w:hAnsi="Times New Roman" w:cs="Times New Roman"/>
          <w:color w:val="000000"/>
        </w:rPr>
        <w:t>oglasa</w:t>
      </w:r>
    </w:p>
    <w:p w14:paraId="68B65955" w14:textId="4AF7586F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BF17B8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837C0">
        <w:rPr>
          <w:rFonts w:ascii="Times New Roman" w:eastAsia="Times New Roman" w:hAnsi="Times New Roman" w:cs="Times New Roman"/>
          <w:lang w:eastAsia="hr-HR"/>
        </w:rPr>
        <w:t>3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2837C0">
        <w:rPr>
          <w:rFonts w:ascii="Times New Roman" w:eastAsia="Times New Roman" w:hAnsi="Times New Roman" w:cs="Times New Roman"/>
          <w:lang w:eastAsia="hr-HR"/>
        </w:rPr>
        <w:t>01</w:t>
      </w:r>
    </w:p>
    <w:p w14:paraId="368E099D" w14:textId="51342FE8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</w:t>
      </w:r>
      <w:r w:rsidR="002837C0">
        <w:rPr>
          <w:rFonts w:ascii="Times New Roman" w:eastAsia="Times New Roman" w:hAnsi="Times New Roman" w:cs="Times New Roman"/>
          <w:lang w:eastAsia="hr-HR"/>
        </w:rPr>
        <w:t>-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1-03-01/0</w:t>
      </w:r>
      <w:r w:rsidR="00BF17B8">
        <w:rPr>
          <w:rFonts w:ascii="Times New Roman" w:eastAsia="Times New Roman" w:hAnsi="Times New Roman" w:cs="Times New Roman"/>
          <w:lang w:eastAsia="hr-HR"/>
        </w:rPr>
        <w:t>4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837C0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1F1C1F64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2837C0">
        <w:rPr>
          <w:rFonts w:ascii="Times New Roman" w:eastAsia="Times New Roman" w:hAnsi="Times New Roman" w:cs="Times New Roman"/>
          <w:lang w:eastAsia="hr-HR"/>
        </w:rPr>
        <w:t>01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2837C0">
        <w:rPr>
          <w:rFonts w:ascii="Times New Roman" w:eastAsia="Times New Roman" w:hAnsi="Times New Roman" w:cs="Times New Roman"/>
          <w:lang w:eastAsia="hr-HR"/>
        </w:rPr>
        <w:t>veljače</w:t>
      </w:r>
      <w:r w:rsidR="00BF17B8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>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837C0">
        <w:rPr>
          <w:rFonts w:ascii="Times New Roman" w:eastAsia="Times New Roman" w:hAnsi="Times New Roman" w:cs="Times New Roman"/>
          <w:lang w:eastAsia="hr-HR"/>
        </w:rPr>
        <w:t>3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5CE7429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77136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EAD8255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C275F8">
        <w:rPr>
          <w:rFonts w:ascii="Times New Roman" w:eastAsia="Times New Roman" w:hAnsi="Times New Roman" w:cs="Times New Roman"/>
          <w:b/>
        </w:rPr>
        <w:t>OGLASA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B49C8E" w14:textId="58BDF3F8" w:rsidR="001C3422" w:rsidRDefault="006E2C99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r w:rsidR="00275FE8">
        <w:rPr>
          <w:rFonts w:ascii="Times New Roman" w:eastAsia="Times New Roman" w:hAnsi="Times New Roman" w:cs="Times New Roman"/>
        </w:rPr>
        <w:t>razvoj grada i EU fondove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oglas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275FE8">
        <w:rPr>
          <w:rFonts w:ascii="Times New Roman" w:eastAsia="Times New Roman" w:hAnsi="Times New Roman" w:cs="Times New Roman"/>
        </w:rPr>
        <w:t>razvoj grada i EU fondove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viši stručni suradnik za EU fondove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>na 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2 mjeseca, </w:t>
      </w:r>
      <w:r w:rsidR="005B11B4" w:rsidRPr="005B11B4">
        <w:rPr>
          <w:rFonts w:ascii="Times New Roman" w:eastAsia="Times New Roman" w:hAnsi="Times New Roman" w:cs="Times New Roman"/>
        </w:rPr>
        <w:t xml:space="preserve">za potrebe rada na aktivnostima vezanim uz upravljanje projektom koji se financira iz fondova ili programa Europske unije: </w:t>
      </w:r>
    </w:p>
    <w:p w14:paraId="3057991E" w14:textId="77777777" w:rsidR="003726F7" w:rsidRDefault="001C3422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FC0165">
        <w:rPr>
          <w:rFonts w:ascii="Times New Roman" w:eastAsia="Times New Roman" w:hAnsi="Times New Roman" w:cs="Times New Roman"/>
          <w:b/>
          <w:bCs/>
        </w:rPr>
        <w:t>v</w:t>
      </w:r>
      <w:r w:rsidR="005B11B4" w:rsidRPr="00FC0165">
        <w:rPr>
          <w:rFonts w:ascii="Times New Roman" w:eastAsia="Times New Roman" w:hAnsi="Times New Roman" w:cs="Times New Roman"/>
          <w:b/>
          <w:bCs/>
        </w:rPr>
        <w:t>oditelj projekta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  <w:r w:rsidR="005B11B4" w:rsidRPr="008D65A0">
        <w:rPr>
          <w:rFonts w:ascii="Times New Roman" w:eastAsia="Times New Roman" w:hAnsi="Times New Roman" w:cs="Times New Roman"/>
          <w:b/>
          <w:bCs/>
        </w:rPr>
        <w:t>„Obnova brownfield lokacije nekadašnjeg kina Edison“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</w:p>
    <w:p w14:paraId="1EC75B11" w14:textId="6C0DF49A" w:rsidR="00F05D58" w:rsidRDefault="00F05D58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05D58">
        <w:rPr>
          <w:rFonts w:ascii="Times New Roman" w:eastAsia="Times New Roman" w:hAnsi="Times New Roman" w:cs="Times New Roman"/>
        </w:rPr>
        <w:t>Za potrebe rada na aktivnostima vezanim uz upravljanje projektom koji se financira iz fondova ili programa Europske unije osoba se može primiti u službu za vrijeme trajanja projekta.</w:t>
      </w:r>
    </w:p>
    <w:p w14:paraId="096B8A56" w14:textId="31630D02" w:rsidR="00DE046E" w:rsidRPr="00615E2D" w:rsidRDefault="008D65A0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Oglas je objavljen </w:t>
      </w:r>
      <w:r w:rsidR="005758BF">
        <w:rPr>
          <w:rFonts w:ascii="Times New Roman" w:eastAsia="Times New Roman" w:hAnsi="Times New Roman" w:cs="Times New Roman"/>
        </w:rPr>
        <w:t>na web stranici i oglasnoj ploči Hrvatskog zavoda za zapošljavanje, Pod</w:t>
      </w:r>
      <w:r w:rsidR="00615E2D">
        <w:rPr>
          <w:rFonts w:ascii="Times New Roman" w:eastAsia="Times New Roman" w:hAnsi="Times New Roman" w:cs="Times New Roman"/>
        </w:rPr>
        <w:t>ručni ured Karlovac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FC268B">
        <w:rPr>
          <w:rFonts w:ascii="Times New Roman" w:eastAsia="Times New Roman" w:hAnsi="Times New Roman" w:cs="Times New Roman"/>
        </w:rPr>
        <w:t>02</w:t>
      </w:r>
      <w:r w:rsidR="00BF17B8">
        <w:rPr>
          <w:rFonts w:ascii="Times New Roman" w:eastAsia="Times New Roman" w:hAnsi="Times New Roman" w:cs="Times New Roman"/>
        </w:rPr>
        <w:t xml:space="preserve">. </w:t>
      </w:r>
      <w:r w:rsidR="00FC268B">
        <w:rPr>
          <w:rFonts w:ascii="Times New Roman" w:eastAsia="Times New Roman" w:hAnsi="Times New Roman" w:cs="Times New Roman"/>
        </w:rPr>
        <w:t>veljače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FC268B">
        <w:rPr>
          <w:rFonts w:ascii="Times New Roman" w:eastAsia="Times New Roman" w:hAnsi="Times New Roman" w:cs="Times New Roman"/>
        </w:rPr>
        <w:t>3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B67C5" w14:textId="0E9B1D65" w:rsidR="00F42DF2" w:rsidRPr="00F42DF2" w:rsidRDefault="00F42DF2" w:rsidP="00F42DF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F42DF2">
        <w:rPr>
          <w:rFonts w:ascii="Times New Roman" w:eastAsia="Times New Roman" w:hAnsi="Times New Roman" w:cs="Times New Roman"/>
          <w:lang w:eastAsia="hr-HR"/>
        </w:rPr>
        <w:t xml:space="preserve">- </w:t>
      </w:r>
      <w:r>
        <w:rPr>
          <w:rFonts w:ascii="Times New Roman" w:eastAsia="Times New Roman" w:hAnsi="Times New Roman" w:cs="Times New Roman"/>
          <w:lang w:eastAsia="hr-HR"/>
        </w:rPr>
        <w:t>voditelj</w:t>
      </w:r>
      <w:r w:rsidRPr="00F42DF2">
        <w:rPr>
          <w:rFonts w:ascii="Times New Roman" w:eastAsia="Times New Roman" w:hAnsi="Times New Roman" w:cs="Times New Roman"/>
          <w:lang w:eastAsia="hr-HR"/>
        </w:rPr>
        <w:t xml:space="preserve"> projekta „Obnova brownfield lokacije nekadašnjeg kina Edison“ – rad na projektu</w:t>
      </w:r>
    </w:p>
    <w:p w14:paraId="5738C5AB" w14:textId="15A38612" w:rsidR="00264700" w:rsidRDefault="00F42DF2" w:rsidP="00F42DF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F42DF2">
        <w:rPr>
          <w:rFonts w:ascii="Times New Roman" w:eastAsia="Times New Roman" w:hAnsi="Times New Roman" w:cs="Times New Roman"/>
          <w:lang w:eastAsia="hr-HR"/>
        </w:rPr>
        <w:t>- obavlja i druge poslove po nalogu pročelnika</w:t>
      </w:r>
    </w:p>
    <w:p w14:paraId="3D5B11EB" w14:textId="77777777" w:rsidR="00F42DF2" w:rsidRPr="000D26D1" w:rsidRDefault="00F42DF2" w:rsidP="00F42DF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1F0E1756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2,70 i osnovice za izračun plaće u iznosu od  </w:t>
      </w:r>
      <w:r w:rsidR="002166B7" w:rsidRPr="00B4407A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B77C3D">
        <w:rPr>
          <w:rFonts w:ascii="Times New Roman" w:eastAsia="Times New Roman" w:hAnsi="Times New Roman" w:cs="Times New Roman"/>
          <w:lang w:eastAsia="hr-HR"/>
        </w:rPr>
        <w:t>458,28</w:t>
      </w:r>
      <w:r w:rsidR="002166B7">
        <w:rPr>
          <w:rFonts w:ascii="Times New Roman" w:eastAsia="Times New Roman" w:hAnsi="Times New Roman" w:cs="Times New Roman"/>
          <w:lang w:eastAsia="hr-HR"/>
        </w:rPr>
        <w:t xml:space="preserve"> (</w:t>
      </w:r>
      <w:r w:rsidR="00B77C3D">
        <w:rPr>
          <w:rFonts w:ascii="Times New Roman" w:eastAsia="Times New Roman" w:hAnsi="Times New Roman" w:cs="Times New Roman"/>
          <w:lang w:eastAsia="hr-HR"/>
        </w:rPr>
        <w:t>3.452,90</w:t>
      </w:r>
      <w:r w:rsidR="002166B7" w:rsidRPr="00910BA2">
        <w:rPr>
          <w:rFonts w:ascii="Times New Roman" w:eastAsia="Times New Roman" w:hAnsi="Times New Roman" w:cs="Times New Roman"/>
          <w:lang w:eastAsia="hr-HR"/>
        </w:rPr>
        <w:t xml:space="preserve"> kuna</w:t>
      </w:r>
      <w:r w:rsidR="002166B7">
        <w:rPr>
          <w:rFonts w:ascii="Times New Roman" w:eastAsia="Times New Roman" w:hAnsi="Times New Roman" w:cs="Times New Roman"/>
          <w:lang w:eastAsia="hr-HR"/>
        </w:rPr>
        <w:t xml:space="preserve">), 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uvećane za 0,5% za svaku navršenu godinu radnog staža.</w:t>
      </w:r>
      <w:r w:rsidR="00741401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Fiksni tečaj konverzije 1 EUR = 7,53450 kuna.</w:t>
      </w:r>
    </w:p>
    <w:p w14:paraId="7401E9E3" w14:textId="32AC81B7" w:rsidR="00F42DF2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37B348F0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6FC3702C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 xml:space="preserve">Poznavanje propisa iz upravnog područja Europske unije </w:t>
      </w:r>
    </w:p>
    <w:p w14:paraId="53AE4006" w14:textId="683F812C" w:rsidR="00A73810" w:rsidRPr="00A73810" w:rsidRDefault="00402A02" w:rsidP="00402A0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</w:t>
      </w:r>
      <w:r w:rsidR="001B06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2. 2.</w:t>
      </w:r>
      <w:r w:rsidR="00A73810" w:rsidRPr="00A73810">
        <w:rPr>
          <w:rFonts w:ascii="Times New Roman" w:hAnsi="Times New Roman" w:cs="Times New Roman"/>
        </w:rPr>
        <w:t xml:space="preserve"> Provjera znanja engleskog jezika</w:t>
      </w:r>
    </w:p>
    <w:p w14:paraId="12F593B9" w14:textId="5EDAFBAC" w:rsidR="00A71738" w:rsidRPr="000D26D1" w:rsidRDefault="00A71738" w:rsidP="00A71738">
      <w:pPr>
        <w:spacing w:after="0" w:line="240" w:lineRule="auto"/>
        <w:rPr>
          <w:rFonts w:ascii="Times New Roman" w:hAnsi="Times New Roman" w:cs="Times New Roman"/>
        </w:rPr>
      </w:pPr>
    </w:p>
    <w:p w14:paraId="7230EE94" w14:textId="77777777" w:rsidR="00264700" w:rsidRPr="000D26D1" w:rsidRDefault="00264700" w:rsidP="00A71738">
      <w:pPr>
        <w:pStyle w:val="NoSpacing"/>
        <w:rPr>
          <w:rFonts w:ascii="Times New Roman" w:hAnsi="Times New Roman" w:cs="Times New Roman"/>
          <w:u w:val="single"/>
        </w:rPr>
      </w:pP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A913A3B" w14:textId="77777777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2.1.        Link: </w:t>
      </w:r>
      <w:hyperlink r:id="rId12" w:history="1">
        <w:r w:rsidRPr="00A00AFB"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 w:rsidRPr="00A00AFB">
        <w:rPr>
          <w:rFonts w:ascii="Times New Roman" w:hAnsi="Times New Roman" w:cs="Times New Roman"/>
        </w:rPr>
        <w:t>, sljedeći dokumenti:</w:t>
      </w:r>
    </w:p>
    <w:p w14:paraId="568F0BFF" w14:textId="1402E7F5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             </w:t>
      </w:r>
      <w:r w:rsidR="00924382">
        <w:rPr>
          <w:rFonts w:ascii="Times New Roman" w:hAnsi="Times New Roman" w:cs="Times New Roman"/>
        </w:rPr>
        <w:t>-</w:t>
      </w:r>
      <w:r w:rsidRPr="00A00AFB">
        <w:rPr>
          <w:rFonts w:ascii="Times New Roman" w:hAnsi="Times New Roman" w:cs="Times New Roman"/>
        </w:rPr>
        <w:t xml:space="preserve"> Pravilnik o prihvatljivosti izdataka za projekte Operativnog programa Konkurentnost i</w:t>
      </w:r>
    </w:p>
    <w:p w14:paraId="071C904A" w14:textId="1C1AE026" w:rsidR="00924382" w:rsidRDefault="00BF3E3A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              </w:t>
      </w:r>
      <w:r w:rsidR="00133BB9" w:rsidRPr="00A00AFB">
        <w:rPr>
          <w:rFonts w:ascii="Times New Roman" w:hAnsi="Times New Roman" w:cs="Times New Roman"/>
        </w:rPr>
        <w:t xml:space="preserve"> kohezija u financijskom razdoblju 2014.-2020</w:t>
      </w:r>
    </w:p>
    <w:p w14:paraId="4E15CEF2" w14:textId="77777777" w:rsidR="00F80041" w:rsidRDefault="00F80041" w:rsidP="00BF3E3A">
      <w:pPr>
        <w:pStyle w:val="NoSpacing"/>
        <w:rPr>
          <w:rFonts w:ascii="Times New Roman" w:hAnsi="Times New Roman" w:cs="Times New Roman"/>
        </w:rPr>
      </w:pPr>
    </w:p>
    <w:p w14:paraId="7E2BBF4D" w14:textId="35B0FC25" w:rsidR="00B261EA" w:rsidRPr="00A00AFB" w:rsidRDefault="00F80041" w:rsidP="00F8004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261EA" w:rsidRPr="00A00AFB">
        <w:rPr>
          <w:rFonts w:ascii="Times New Roman" w:hAnsi="Times New Roman" w:cs="Times New Roman"/>
        </w:rPr>
        <w:t xml:space="preserve"> -</w:t>
      </w:r>
      <w:r w:rsidR="00133BB9" w:rsidRPr="00A00AFB">
        <w:rPr>
          <w:rFonts w:ascii="Times New Roman" w:hAnsi="Times New Roman" w:cs="Times New Roman"/>
        </w:rPr>
        <w:t>Upute za korisnike sredstava vezano za informiranje, komunikaciju i vidljivost projekata</w:t>
      </w:r>
    </w:p>
    <w:p w14:paraId="75B01F43" w14:textId="5D2E9572" w:rsidR="00B261EA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financiranih u okviru Europskog fonda za regionalni razvoj (EFRR), Europskog socijalnog</w:t>
      </w:r>
    </w:p>
    <w:p w14:paraId="6476171F" w14:textId="3E8620A1" w:rsidR="00133BB9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fonda (ESF) i Kohezijskog fonda (KF) za razdoblje 2014.-2020.</w:t>
      </w:r>
    </w:p>
    <w:p w14:paraId="3A9E9CBA" w14:textId="77777777" w:rsidR="00FC30AC" w:rsidRDefault="00FC30AC" w:rsidP="00B261EA">
      <w:pPr>
        <w:pStyle w:val="NoSpacing"/>
        <w:ind w:firstLine="708"/>
        <w:rPr>
          <w:rFonts w:ascii="Times New Roman" w:hAnsi="Times New Roman" w:cs="Times New Roman"/>
        </w:rPr>
      </w:pPr>
    </w:p>
    <w:p w14:paraId="780F5822" w14:textId="439B5B62" w:rsidR="006B0606" w:rsidRDefault="006B0606" w:rsidP="006B0606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       Link: </w:t>
      </w:r>
      <w:hyperlink r:id="rId13" w:history="1">
        <w:r w:rsidRPr="006B0606">
          <w:rPr>
            <w:rStyle w:val="Hyperlink"/>
            <w:rFonts w:ascii="Times New Roman" w:hAnsi="Times New Roman" w:cs="Times New Roman"/>
          </w:rPr>
          <w:t>https://www.safu.hr/datastore/filestore/339/SAFU_-_Prirucnik_za_korisnike.pdf</w:t>
        </w:r>
      </w:hyperlink>
    </w:p>
    <w:p w14:paraId="727CF313" w14:textId="77777777" w:rsidR="00FC30AC" w:rsidRDefault="00FC30AC" w:rsidP="00FC30AC">
      <w:pPr>
        <w:pStyle w:val="NoSpacing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P</w:t>
      </w:r>
      <w:r w:rsidRPr="00FC30AC">
        <w:rPr>
          <w:rFonts w:ascii="Times New Roman" w:hAnsi="Times New Roman" w:cs="Times New Roman"/>
        </w:rPr>
        <w:t>riručnik za korisnike bespovratnih sredstava u okviru projekata financiranih iz europskih</w:t>
      </w:r>
    </w:p>
    <w:p w14:paraId="3F6F332D" w14:textId="58AFFCAA" w:rsidR="006B0606" w:rsidRPr="00A00AFB" w:rsidRDefault="00FC30AC" w:rsidP="00FC30AC">
      <w:pPr>
        <w:pStyle w:val="NoSpacing"/>
        <w:ind w:firstLine="708"/>
        <w:rPr>
          <w:rFonts w:ascii="Times New Roman" w:hAnsi="Times New Roman" w:cs="Times New Roman"/>
        </w:rPr>
      </w:pPr>
      <w:r w:rsidRPr="00FC30AC">
        <w:rPr>
          <w:rFonts w:ascii="Times New Roman" w:hAnsi="Times New Roman" w:cs="Times New Roman"/>
        </w:rPr>
        <w:t xml:space="preserve"> strukturnih i investicijskih fondova.</w:t>
      </w:r>
    </w:p>
    <w:p w14:paraId="7372F27D" w14:textId="1B151263" w:rsidR="00F31BD1" w:rsidRPr="00F31BD1" w:rsidRDefault="00F31BD1" w:rsidP="003717A0">
      <w:pPr>
        <w:pStyle w:val="NoSpacing"/>
        <w:rPr>
          <w:rFonts w:ascii="Times New Roman" w:hAnsi="Times New Roman" w:cs="Times New Roman"/>
        </w:rPr>
      </w:pPr>
    </w:p>
    <w:p w14:paraId="6C1193D4" w14:textId="455E1E45" w:rsidR="006E2C99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5802D39E" w:rsidR="00DE046E" w:rsidRPr="006E2C99" w:rsidRDefault="007E7650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E21DD38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5E253931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23267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1C7746A5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6DDE2C3" w14:textId="77777777" w:rsidR="009B0BDB" w:rsidRPr="006E2C99" w:rsidRDefault="009B0BDB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667A9CD2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607C6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0E1DEA71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CB7B0D1" w14:textId="1E070B82" w:rsidR="009B0BDB" w:rsidRDefault="009B0BDB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F513BF1" w14:textId="3A754B7E" w:rsidR="009B0BDB" w:rsidRDefault="009B0BDB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14F1DB26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8C2E8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4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18D09A57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E3209F">
        <w:rPr>
          <w:rFonts w:ascii="Times New Roman" w:eastAsia="Times New Roman" w:hAnsi="Times New Roman" w:cs="Times New Roman"/>
          <w:lang w:eastAsia="hr-HR"/>
        </w:rPr>
        <w:t xml:space="preserve">    mr.sc. Marijana Tomičić</w:t>
      </w:r>
      <w:r w:rsidR="000D26D1">
        <w:rPr>
          <w:rFonts w:ascii="Times New Roman" w:eastAsia="Times New Roman" w:hAnsi="Times New Roman" w:cs="Times New Roman"/>
          <w:lang w:eastAsia="hr-HR"/>
        </w:rPr>
        <w:t>, dipl.</w:t>
      </w:r>
      <w:r w:rsidR="00E3209F">
        <w:rPr>
          <w:rFonts w:ascii="Times New Roman" w:eastAsia="Times New Roman" w:hAnsi="Times New Roman" w:cs="Times New Roman"/>
          <w:lang w:eastAsia="hr-HR"/>
        </w:rPr>
        <w:t>pol</w:t>
      </w:r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9C9688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35B4645" w14:textId="0831CDE3" w:rsidR="00E3209F" w:rsidRDefault="00E3209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C263FAE" w14:textId="77777777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1F6BD6F" w14:textId="343F7C84" w:rsidR="00AD0F0B" w:rsidRP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DOSTAVITI:</w:t>
      </w:r>
    </w:p>
    <w:p w14:paraId="41CE04B8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 xml:space="preserve">Web stranica Grada Karlovca </w:t>
      </w:r>
    </w:p>
    <w:p w14:paraId="27F975BF" w14:textId="330C0839" w:rsid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(elektroničkom poštom na adresu:</w:t>
      </w:r>
      <w:r>
        <w:rPr>
          <w:rFonts w:ascii="Times New Roman" w:eastAsia="Calibri" w:hAnsi="Times New Roman" w:cs="Times New Roman"/>
        </w:rPr>
        <w:t xml:space="preserve"> </w:t>
      </w:r>
      <w:hyperlink r:id="rId15" w:history="1">
        <w:r w:rsidR="00DA013F" w:rsidRPr="00E90B2C">
          <w:rPr>
            <w:rStyle w:val="Hyperlink"/>
            <w:rFonts w:ascii="Times New Roman" w:eastAsia="Calibri" w:hAnsi="Times New Roman" w:cs="Times New Roman"/>
          </w:rPr>
          <w:t>ana.zupancic@karlovac.hr</w:t>
        </w:r>
      </w:hyperlink>
      <w:r w:rsidR="005A7334">
        <w:rPr>
          <w:rFonts w:ascii="Times New Roman" w:eastAsia="Calibri" w:hAnsi="Times New Roman" w:cs="Times New Roman"/>
        </w:rPr>
        <w:t>)</w:t>
      </w:r>
    </w:p>
    <w:p w14:paraId="395CA232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Pismohrana</w:t>
      </w:r>
    </w:p>
    <w:p w14:paraId="0669FF8F" w14:textId="06D41A04" w:rsidR="00BB272F" w:rsidRPr="000D26D1" w:rsidRDefault="00BB272F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6"/>
      <w:footerReference w:type="first" r:id="rId17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C7F5C" w14:textId="77777777" w:rsidR="00CB4163" w:rsidRDefault="00CB4163" w:rsidP="00883CD4">
      <w:pPr>
        <w:spacing w:after="0" w:line="240" w:lineRule="auto"/>
      </w:pPr>
      <w:r>
        <w:separator/>
      </w:r>
    </w:p>
  </w:endnote>
  <w:endnote w:type="continuationSeparator" w:id="0">
    <w:p w14:paraId="392190E2" w14:textId="77777777" w:rsidR="00CB4163" w:rsidRDefault="00CB416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0E347142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>Upravni odjel za razvoj grada i EU fondove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39BDFC05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AD265C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9EF49" w14:textId="77777777" w:rsidR="00CB4163" w:rsidRDefault="00CB4163" w:rsidP="00883CD4">
      <w:pPr>
        <w:spacing w:after="0" w:line="240" w:lineRule="auto"/>
      </w:pPr>
      <w:r>
        <w:separator/>
      </w:r>
    </w:p>
  </w:footnote>
  <w:footnote w:type="continuationSeparator" w:id="0">
    <w:p w14:paraId="327FC219" w14:textId="77777777" w:rsidR="00CB4163" w:rsidRDefault="00CB416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40816815">
    <w:abstractNumId w:val="18"/>
  </w:num>
  <w:num w:numId="2" w16cid:durableId="1156411897">
    <w:abstractNumId w:val="16"/>
  </w:num>
  <w:num w:numId="3" w16cid:durableId="874776402">
    <w:abstractNumId w:val="4"/>
  </w:num>
  <w:num w:numId="4" w16cid:durableId="2021736233">
    <w:abstractNumId w:val="3"/>
  </w:num>
  <w:num w:numId="5" w16cid:durableId="74938213">
    <w:abstractNumId w:val="24"/>
  </w:num>
  <w:num w:numId="6" w16cid:durableId="2023705171">
    <w:abstractNumId w:val="19"/>
  </w:num>
  <w:num w:numId="7" w16cid:durableId="1593198657">
    <w:abstractNumId w:val="8"/>
  </w:num>
  <w:num w:numId="8" w16cid:durableId="1805467849">
    <w:abstractNumId w:val="5"/>
  </w:num>
  <w:num w:numId="9" w16cid:durableId="1903977893">
    <w:abstractNumId w:val="7"/>
  </w:num>
  <w:num w:numId="10" w16cid:durableId="908734958">
    <w:abstractNumId w:val="12"/>
  </w:num>
  <w:num w:numId="11" w16cid:durableId="1416367239">
    <w:abstractNumId w:val="21"/>
  </w:num>
  <w:num w:numId="12" w16cid:durableId="2089376550">
    <w:abstractNumId w:val="28"/>
  </w:num>
  <w:num w:numId="13" w16cid:durableId="6047322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03028241">
    <w:abstractNumId w:val="9"/>
    <w:lvlOverride w:ilvl="0">
      <w:startOverride w:val="1"/>
    </w:lvlOverride>
  </w:num>
  <w:num w:numId="15" w16cid:durableId="822161311">
    <w:abstractNumId w:val="29"/>
  </w:num>
  <w:num w:numId="16" w16cid:durableId="154699185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085630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06025153">
    <w:abstractNumId w:val="0"/>
  </w:num>
  <w:num w:numId="19" w16cid:durableId="9688261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70532363">
    <w:abstractNumId w:val="25"/>
  </w:num>
  <w:num w:numId="21" w16cid:durableId="1241714006">
    <w:abstractNumId w:val="13"/>
  </w:num>
  <w:num w:numId="22" w16cid:durableId="1720281439">
    <w:abstractNumId w:val="30"/>
  </w:num>
  <w:num w:numId="23" w16cid:durableId="1295135573">
    <w:abstractNumId w:val="26"/>
  </w:num>
  <w:num w:numId="24" w16cid:durableId="1701471103">
    <w:abstractNumId w:val="10"/>
  </w:num>
  <w:num w:numId="25" w16cid:durableId="1316300352">
    <w:abstractNumId w:val="27"/>
  </w:num>
  <w:num w:numId="26" w16cid:durableId="1403332473">
    <w:abstractNumId w:val="14"/>
  </w:num>
  <w:num w:numId="27" w16cid:durableId="303389180">
    <w:abstractNumId w:val="20"/>
  </w:num>
  <w:num w:numId="28" w16cid:durableId="1024747108">
    <w:abstractNumId w:val="22"/>
  </w:num>
  <w:num w:numId="29" w16cid:durableId="1595165805">
    <w:abstractNumId w:val="6"/>
  </w:num>
  <w:num w:numId="30" w16cid:durableId="1035617512">
    <w:abstractNumId w:val="2"/>
  </w:num>
  <w:num w:numId="31" w16cid:durableId="32537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4080"/>
    <w:rsid w:val="000768EA"/>
    <w:rsid w:val="00076925"/>
    <w:rsid w:val="000771EE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6B7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7C0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01F1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17A0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9AD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16B7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7C65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2081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0606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D7520"/>
    <w:rsid w:val="006E0BAE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401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B41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0BDB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4D8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310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C3D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2975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17B8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75F8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163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013F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50B"/>
    <w:rsid w:val="00ED2133"/>
    <w:rsid w:val="00ED4820"/>
    <w:rsid w:val="00ED4A63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2A4"/>
    <w:rsid w:val="00F4156F"/>
    <w:rsid w:val="00F42DF2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041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0F94"/>
    <w:rsid w:val="00FB1B2C"/>
    <w:rsid w:val="00FB3377"/>
    <w:rsid w:val="00FB3DA9"/>
    <w:rsid w:val="00FB657C"/>
    <w:rsid w:val="00FB7C35"/>
    <w:rsid w:val="00FC0165"/>
    <w:rsid w:val="00FC268B"/>
    <w:rsid w:val="00FC2D99"/>
    <w:rsid w:val="00FC30AC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fu.hr/datastore/filestore/339/SAFU_-_Prirucnik_za_korisnike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na.zupancic@karlovac.hr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48</TotalTime>
  <Pages>3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14</cp:revision>
  <cp:lastPrinted>2023-02-01T08:00:00Z</cp:lastPrinted>
  <dcterms:created xsi:type="dcterms:W3CDTF">2023-02-01T07:47:00Z</dcterms:created>
  <dcterms:modified xsi:type="dcterms:W3CDTF">2023-02-01T13:42:00Z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